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SELETIVO DE CANDIDATOS ÀS VAGAS PARA 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DE MESTRADO DO PROGRAMA DE AGROECOLOGIA E DESENVOLVIMENTO RURAL SUSTENTÁVEL – PPGADR/UFFS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426" w:firstLine="0"/>
        <w:jc w:val="center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PLANILHA DE PONTUAÇÃO DO CURRÍCULO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vertAlign w:val="baseline"/>
          <w:rtl w:val="0"/>
        </w:rPr>
        <w:t xml:space="preserve">Nome do(a) Candidato(a): 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vertAlign w:val="baseline"/>
          <w:rtl w:val="0"/>
        </w:rPr>
        <w:t xml:space="preserve">Atenção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baseline"/>
          <w:rtl w:val="0"/>
        </w:rPr>
        <w:t xml:space="preserve">: documentos comprobatórios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vertAlign w:val="baseline"/>
          <w:rtl w:val="0"/>
        </w:rPr>
        <w:t xml:space="preserve">devem ser anexados no currículo na ordem e numeração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baseline"/>
          <w:rtl w:val="0"/>
        </w:rPr>
        <w:t xml:space="preserve"> em que são pontuados nesta planilha.</w:t>
      </w:r>
      <w:r w:rsidDel="00000000" w:rsidR="00000000" w:rsidRPr="00000000">
        <w:rPr>
          <w:rtl w:val="0"/>
        </w:rPr>
      </w:r>
    </w:p>
    <w:tbl>
      <w:tblPr>
        <w:tblStyle w:val="Table1"/>
        <w:tblW w:w="10351.0" w:type="dxa"/>
        <w:jc w:val="left"/>
        <w:tblLayout w:type="fixed"/>
        <w:tblLook w:val="0000"/>
      </w:tblPr>
      <w:tblGrid>
        <w:gridCol w:w="5618"/>
        <w:gridCol w:w="1132"/>
        <w:gridCol w:w="1364"/>
        <w:gridCol w:w="2237"/>
        <w:tblGridChange w:id="0">
          <w:tblGrid>
            <w:gridCol w:w="5618"/>
            <w:gridCol w:w="1132"/>
            <w:gridCol w:w="1364"/>
            <w:gridCol w:w="223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ind w:left="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Numeração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Valor por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Pontuação máxima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Preenchimento pelo(a) candidato(a)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0B">
            <w:pPr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 FORMAÇÃO ACADÊMICA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tabs>
                <w:tab w:val="left" w:leader="none" w:pos="0"/>
              </w:tabs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Curso de especialização lato sensu  (mínimo de 360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Curso de curta duração em Agroecologia e DRS ou áreas afins  (mínimo de 8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17">
            <w:pPr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 ATIVIDADES ACADÊMICAS/PROFISSIONAIS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Professor de ensino superior (por ano)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7,5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Atividades profissionais em agroecologia e/ou desenvolvimento rural sustentável ou áreas afins (por ano)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Participação em bancas de conclusão de cursos de graduação e pós-graduação (por banca)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Curso curta duração ministrado em Agroecologia e DRS ou áreas afins (mínimo de 8 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Monitoria (por ano)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Atividades profissionais fora da área do curso (por ano)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033">
            <w:pPr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3 PRODUÇÃO BIBLIOGRÁFICA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Autor de artigo científico aceito ou publicado em periódicos QUALIS/CAPES com ISSN.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Livro publicado em editora com corpo editorial e ISBN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Capítulo publicado em editora com corpo editorial e ISBN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Artigo completo em Anais de eventos científicos nacionais ou internacionais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Artigo completo em Anais de eventos científicos regionais ou locais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Resumo simples ou expandido em Anais de eventos científicos nacionais ou internacionais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Resumo simples ou expandido em Anais de eventos científicos regionais ou locais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Conferência/Palestra ministrada em eventos científicos ou técnicos  em Agroecologia e DRS ou áreas afins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Produção técnica (cartilha, vídeo, textos em jornais ou revistas, livros sem corpo editorial)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b2b2" w:val="clear"/>
            <w:vAlign w:val="top"/>
          </w:tcPr>
          <w:p w:rsidR="00000000" w:rsidDel="00000000" w:rsidP="00000000" w:rsidRDefault="00000000" w:rsidRPr="00000000" w14:paraId="0000005B">
            <w:pPr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4 ATIVIDADES DE PESQUISA E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Bolsista de iniciação científica, bolsista PET (Programa de Educação Tutorial), bolsista de Iniciação à docência (PIBID) ou extensão, Bolsista de Aperfeiçoamento (AP) ou Apoio Técnico (AT) (por ano)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1,0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Orientação de alunos de graduação e/ou de especialização em projetos de pesquisa,  monografias/TCC ou projetos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ind w:left="5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Voluntário ou colaborador em Projeto de Pesquisa ou Extensão  (por ano) em Agroecologia e DRS ou áreas afins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ind w:left="58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0,5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2b2b2" w:val="clear"/>
            <w:vAlign w:val="top"/>
          </w:tcPr>
          <w:p w:rsidR="00000000" w:rsidDel="00000000" w:rsidP="00000000" w:rsidRDefault="00000000" w:rsidRPr="00000000" w14:paraId="0000006B">
            <w:pPr>
              <w:ind w:left="5" w:firstLine="0"/>
              <w:jc w:val="right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TOTAL DE 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2b2b2" w:val="clear"/>
            <w:vAlign w:val="top"/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200" w:line="276" w:lineRule="auto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baseline"/>
          <w:rtl w:val="0"/>
        </w:rPr>
        <w:t xml:space="preserve">Obs.: Uma mesma atividade não pode ser pontuada em mais de um item.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rcas">
    <w:name w:val="Marcas"/>
    <w:next w:val="Marca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eration Serif" w:cs="Lucida Sans" w:eastAsia="N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erif" w:cs="Lucida Sans" w:eastAsia="NSimSun" w:hAnsi="Liberation Serif"/>
      <w:b w:val="1"/>
      <w:b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rmal1">
    <w:name w:val="Normal1"/>
    <w:next w:val="Normal1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ClE+XPK+6YBQjvKyHApmy+ahNQ==">AMUW2mXi6IDvFJgFmdFJAg+7ZJSswNI5uys5W4tnLPhs6v4O052tp4iwGycod5Jqm6bNYqpw4d7ulDvsduGMuRrnMDq/XbQlyJ038JvYiwmaOrIXug9avRY=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2023-04-13T17:10:00Z</dcterms:created>
  <dc:creator>Fernando Zatt Schardosin</dc:creator>
</cp:coreProperties>
</file>