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45</w:t>
      </w:r>
      <w:r>
        <w:rPr>
          <w:rFonts w:eastAsia="Times New Roman" w:cs="Times New Roman" w:ascii="Times New Roman" w:hAnsi="Times New Roman"/>
          <w:b/>
          <w:color w:val="000000"/>
        </w:rPr>
        <w:t>/PROGRAD/UFFS/202</w:t>
      </w:r>
      <w:r>
        <w:rPr>
          <w:rFonts w:eastAsia="Times New Roman" w:cs="Times New Roman" w:ascii="Times New Roman" w:hAnsi="Times New Roman"/>
          <w:b/>
        </w:rPr>
        <w:t>4</w:t>
      </w:r>
      <w:r>
        <w:rPr>
          <w:rFonts w:eastAsia="Times New Roman" w:cs="Times New Roman" w:ascii="Times New Roman" w:hAnsi="Times New Roman"/>
          <w:b/>
          <w:color w:val="000000"/>
        </w:rPr>
        <w:t xml:space="preserve"> – SELEÇÃO DE SUPERVISORES PARA O PIBID</w:t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1"/>
        <w:pBdr/>
        <w:ind w:hanging="2" w:lef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INSTRUÇÕES AO DESENVOLVIMENTO DA CARTA DE INTENÇÕES</w:t>
      </w:r>
    </w:p>
    <w:p>
      <w:pPr>
        <w:pStyle w:val="normal1"/>
        <w:pBdr/>
        <w:ind w:hanging="2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pBdr/>
        <w:ind w:hanging="2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Para a produção, solicita-se: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a) A elaboração de um texto do gênero Carta de Intenções, em que fique evidente, em sua apresentação, o contexto situado, a temática e a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>
          <w:rFonts w:eastAsia="Times New Roman" w:cs="Times New Roman" w:ascii="Times New Roman" w:hAnsi="Times New Roman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>
      <w:pPr>
        <w:pStyle w:val="normal1"/>
        <w:pBdr/>
        <w:ind w:hanging="2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Para a avaliação da Carta de Intenção, considera-se: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a) O contexto de produção da carta: propósito do gênero e da interação discursiva solicitada;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b) O conteúdo temático: posicionamento apresentado e defendido; desenvolvimento do tema e organização das informações, com fins a persuadir o leitor;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</w:rPr>
        <w:t>d) A capacidade de: descrever, argumentar, relatar, analisar, refletir, comparar, sintetizar, inferir, deduzir, expor, julgar, concluir, dentre outros;</w:t>
      </w:r>
    </w:p>
    <w:p>
      <w:pPr>
        <w:pStyle w:val="normal1"/>
        <w:pBdr/>
        <w:ind w:hanging="283" w:left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d) A modalidade de linguagem: padrão linguístico de escrita clara, precisa, concisa, coesiva e coerente, com construção de parágrafos bem elaborados do ponto de vista do conteúdo e da forma;</w:t>
      </w:r>
    </w:p>
    <w:p>
      <w:pPr>
        <w:pStyle w:val="normal1"/>
        <w:pBdr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e)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O número de linhas: mínimo de 15 (quinze) e máximo de 30 (trinta); </w:t>
      </w:r>
    </w:p>
    <w:p>
      <w:pPr>
        <w:pStyle w:val="normal1"/>
        <w:pBdr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g) A fonte utilizada: Times New Roman, tamanho 12, com espaçamento entre linhas simples;</w:t>
      </w:r>
    </w:p>
    <w:p>
      <w:pPr>
        <w:pStyle w:val="normal1"/>
        <w:pBdr/>
        <w:ind w:hanging="283" w:left="283"/>
        <w:jc w:val="both"/>
        <w:rPr/>
      </w:pPr>
      <w:r>
        <w:rPr>
          <w:rFonts w:eastAsia="Times New Roman" w:cs="Times New Roman" w:ascii="Times New Roman" w:hAnsi="Times New Roman"/>
        </w:rPr>
        <w:t xml:space="preserve">h) O preenchimento do </w:t>
      </w:r>
      <w:r>
        <w:rPr>
          <w:rFonts w:eastAsia="Times New Roman" w:cs="Times New Roman" w:ascii="Times New Roman" w:hAnsi="Times New Roman"/>
          <w:b/>
        </w:rPr>
        <w:t>ANEXO II,</w:t>
      </w:r>
      <w:r>
        <w:rPr>
          <w:rFonts w:eastAsia="Times New Roman" w:cs="Times New Roman" w:ascii="Times New Roman" w:hAnsi="Times New Roman"/>
        </w:rPr>
        <w:t xml:space="preserve"> com os dados de identificação adequados.</w:t>
      </w:r>
    </w:p>
    <w:p>
      <w:pPr>
        <w:pStyle w:val="normal1"/>
        <w:pBdr/>
        <w:ind w:hanging="2" w:left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pBdr/>
        <w:ind w:hanging="2" w:left="0"/>
        <w:jc w:val="center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</w:r>
      <w:r>
        <w:br w:type="page"/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45</w:t>
      </w:r>
      <w:r>
        <w:rPr>
          <w:rFonts w:eastAsia="Times New Roman" w:cs="Times New Roman" w:ascii="Times New Roman" w:hAnsi="Times New Roman"/>
          <w:b/>
          <w:color w:val="000000"/>
        </w:rPr>
        <w:t>/PROGRAD/UFFS/202</w:t>
      </w:r>
      <w:r>
        <w:rPr>
          <w:rFonts w:eastAsia="Times New Roman" w:cs="Times New Roman" w:ascii="Times New Roman" w:hAnsi="Times New Roman"/>
          <w:b/>
        </w:rPr>
        <w:t>4</w:t>
      </w:r>
      <w:r>
        <w:rPr>
          <w:rFonts w:eastAsia="Times New Roman" w:cs="Times New Roman" w:ascii="Times New Roman" w:hAnsi="Times New Roman"/>
          <w:b/>
          <w:color w:val="000000"/>
        </w:rPr>
        <w:t xml:space="preserve"> – SELEÇÃO DE SUPERVISORES PARA O PIBID</w:t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(UTILIZE ESTE ANEXO PARA ENTREGAR SUA CARTA DE INTENÇÕES)</w:t>
      </w:r>
    </w:p>
    <w:tbl>
      <w:tblPr>
        <w:tblStyle w:val="Table5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17"/>
        <w:gridCol w:w="4938"/>
      </w:tblGrid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pBdr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ind w:hanging="0" w:left="14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ind w:hanging="0" w:left="14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</w:t>
            </w:r>
            <w:r>
              <w:rPr>
                <w:rFonts w:eastAsia="Times New Roman" w:cs="Times New Roman" w:ascii="Times New Roman" w:hAnsi="Times New Roman"/>
              </w:rPr>
              <w:t>ID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no qual se inscreve:</w:t>
            </w:r>
          </w:p>
        </w:tc>
      </w:tr>
      <w:tr>
        <w:trPr>
          <w:trHeight w:val="340" w:hRule="atLeast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normal1"/>
              <w:ind w:hanging="0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Campus: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Escola:</w:t>
            </w:r>
          </w:p>
        </w:tc>
      </w:tr>
      <w:tr>
        <w:trPr>
          <w:trHeight w:val="340" w:hRule="atLeast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normal1"/>
              <w:ind w:hanging="2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E-mail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6995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ind w:hanging="2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Style w:val="Table6"/>
        <w:tblW w:w="93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18"/>
        <w:gridCol w:w="3121"/>
        <w:gridCol w:w="3126"/>
      </w:tblGrid>
      <w:tr>
        <w:trPr/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pBdr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</w:t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ind w:hanging="2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 FINAL:</w:t>
            </w:r>
          </w:p>
        </w:tc>
      </w:tr>
    </w:tbl>
    <w:p>
      <w:pPr>
        <w:pStyle w:val="normal1"/>
        <w:pBdr/>
        <w:ind w:hanging="0" w:left="0"/>
        <w:jc w:val="center"/>
        <w:rPr/>
      </w:pPr>
      <w:r>
        <w:br w:type="page"/>
      </w: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auto"/>
    <w:pitch w:val="variable"/>
  </w:font>
  <w:font w:name="Times New Roman">
    <w:charset w:val="00"/>
    <w:family w:val="auto"/>
    <w:pitch w:val="variable"/>
  </w:font>
  <w:font w:name="Segoe U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  <w:font w:name="Trebuchet MS">
    <w:charset w:val="00"/>
    <w:family w:val="auto"/>
    <w:pitch w:val="variable"/>
  </w:font>
  <w:font w:name="Arial">
    <w:charset w:val="00"/>
    <w:family w:val="auto"/>
    <w:pitch w:val="variable"/>
  </w:font>
  <w:font w:name="SimSu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677" w:leader="none"/>
        <w:tab w:val="right" w:pos="9355" w:leader="none"/>
      </w:tabs>
      <w:ind w:hanging="2" w:left="0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677" w:leader="none"/>
        <w:tab w:val="right" w:pos="9355" w:leader="none"/>
      </w:tabs>
      <w:ind w:hanging="2" w:left="0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>
        <w:sz w:val="16"/>
        <w:szCs w:val="16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>
        <w:sz w:val="16"/>
        <w:szCs w:val="16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pBdr/>
      <w:bidi w:val="0"/>
      <w:spacing w:before="0" w:after="0"/>
      <w:ind w:hanging="1" w:left="-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Heading1">
    <w:name w:val="heading 1"/>
    <w:basedOn w:val="Title"/>
    <w:next w:val="Corpodotexto"/>
    <w:uiPriority w:val="9"/>
    <w:qFormat/>
    <w:pPr>
      <w:ind w:hanging="1" w:left="-1"/>
    </w:pPr>
    <w:rPr/>
  </w:style>
  <w:style w:type="paragraph" w:styleId="Heading2">
    <w:name w:val="heading 2"/>
    <w:basedOn w:val="Title"/>
    <w:next w:val="Corpodotexto"/>
    <w:uiPriority w:val="9"/>
    <w:semiHidden/>
    <w:unhideWhenUsed/>
    <w:qFormat/>
    <w:pPr>
      <w:spacing w:before="200" w:after="0"/>
      <w:ind w:hanging="1" w:left="-1"/>
      <w:outlineLvl w:val="1"/>
    </w:pPr>
    <w:rPr/>
  </w:style>
  <w:style w:type="paragraph" w:styleId="Heading3">
    <w:name w:val="heading 3"/>
    <w:basedOn w:val="Title"/>
    <w:next w:val="Corpodotexto"/>
    <w:uiPriority w:val="9"/>
    <w:semiHidden/>
    <w:unhideWhenUsed/>
    <w:qFormat/>
    <w:pPr>
      <w:spacing w:before="140" w:after="0"/>
      <w:ind w:hanging="1" w:left="-1"/>
      <w:outlineLvl w:val="2"/>
    </w:pPr>
    <w:rPr>
      <w:color w:val="808080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Strong" w:customStyle="1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">
    <w:name w:val="Internet Link"/>
    <w:basedOn w:val="DefaultParagraphFont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1"/>
    <w:qFormat/>
    <w:pPr>
      <w:suppressLineNumbers/>
    </w:pPr>
    <w:rPr/>
  </w:style>
  <w:style w:type="paragraph" w:styleId="normal1" w:default="1">
    <w:name w:val="normal1"/>
    <w:qFormat/>
    <w:pPr>
      <w:widowControl w:val="false"/>
      <w:pBdr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otexto" w:customStyle="1">
    <w:name w:val="Corpo do texto"/>
    <w:basedOn w:val="normal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pBdr/>
      <w:bidi w:val="0"/>
      <w:spacing w:before="0" w:after="0"/>
      <w:ind w:hanging="1" w:left="-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"/>
    <w:qFormat/>
    <w:pPr>
      <w:spacing w:before="0" w:after="283"/>
      <w:ind w:hanging="0" w:left="567" w:right="567"/>
    </w:pPr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"/>
    <w:qFormat/>
    <w:pPr/>
    <w:rPr>
      <w:rFonts w:ascii="Times New Roman" w:hAnsi="Times New Roman" w:eastAsia="Times New Roman" w:cs="Times New Roman"/>
      <w:b/>
      <w:bCs/>
    </w:rPr>
  </w:style>
  <w:style w:type="paragraph" w:styleId="Normal11" w:customStyle="1">
    <w:name w:val="Normal11"/>
    <w:qFormat/>
    <w:pPr>
      <w:widowControl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hi-IN"/>
    </w:rPr>
  </w:style>
  <w:style w:type="paragraph" w:styleId="Contedodatabela" w:customStyle="1">
    <w:name w:val="Conteúdo da tabela"/>
    <w:basedOn w:val="normal1"/>
    <w:qFormat/>
    <w:pPr>
      <w:suppressLineNumbers/>
    </w:pPr>
    <w:rPr/>
  </w:style>
  <w:style w:type="paragraph" w:styleId="Default" w:customStyle="1">
    <w:name w:val="Default"/>
    <w:qFormat/>
    <w:pPr>
      <w:widowControl/>
      <w:pBdr/>
      <w:suppressAutoHyphens w:val="tru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1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"/>
    <w:qFormat/>
    <w:pPr>
      <w:tabs>
        <w:tab w:val="clear" w:pos="720"/>
        <w:tab w:val="left" w:pos="9709" w:leader="none"/>
      </w:tabs>
      <w:suppressAutoHyphens w:val="true"/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zh-CN"/>
    </w:rPr>
  </w:style>
  <w:style w:type="paragraph" w:styleId="cjk" w:customStyle="1">
    <w:name w:val="cjk"/>
    <w:basedOn w:val="normal1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zh-CN"/>
    </w:rPr>
  </w:style>
  <w:style w:type="paragraph" w:styleId="Textodecomentrio1" w:customStyle="1">
    <w:name w:val="Texto de comentário1"/>
    <w:basedOn w:val="normal1"/>
    <w:qFormat/>
    <w:pPr/>
    <w:rPr>
      <w:sz w:val="20"/>
    </w:rPr>
  </w:style>
  <w:style w:type="paragraph" w:styleId="western1" w:customStyle="1">
    <w:name w:val="western1"/>
    <w:basedOn w:val="normal1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LibreOffice/24.8.2.1$Windows_X86_64 LibreOffice_project/0f794b6e29741098670a3b95d60478a65d05ef13</Application>
  <AppVersion>15.0000</AppVersion>
  <Pages>4</Pages>
  <Words>581</Words>
  <Characters>3385</Characters>
  <CharactersWithSpaces>3944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cp:lastPrinted>2024-10-02T09:59:22Z</cp:lastPrinted>
  <dcterms:modified xsi:type="dcterms:W3CDTF">2024-10-02T10:03:48Z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